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36" w:rsidRDefault="00011036" w:rsidP="00011036">
      <w:pPr>
        <w:spacing w:after="0" w:line="240" w:lineRule="auto"/>
        <w:jc w:val="center"/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S.E.a.T.S.S</w:t>
      </w:r>
      <w:proofErr w:type="spellEnd"/>
      <w:r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011036" w:rsidRDefault="00011036" w:rsidP="00011036">
      <w:pPr>
        <w:spacing w:after="0" w:line="240" w:lineRule="auto"/>
        <w:jc w:val="center"/>
        <w:rPr>
          <w:rFonts w:cstheme="minorHAnsi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Specialist Education and Training Support Service (Sensory Team – Hearing Impairment)</w:t>
      </w:r>
    </w:p>
    <w:p w:rsidR="00011036" w:rsidRDefault="00011036" w:rsidP="00011036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91 Ray Lodge Road</w:t>
      </w:r>
    </w:p>
    <w:p w:rsidR="00011036" w:rsidRDefault="00011036" w:rsidP="00011036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Woodford Green</w:t>
      </w:r>
    </w:p>
    <w:p w:rsidR="00011036" w:rsidRDefault="00011036" w:rsidP="00011036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Essex IG8 7PG</w:t>
      </w:r>
    </w:p>
    <w:p w:rsidR="00011036" w:rsidRDefault="00011036" w:rsidP="00011036">
      <w:pPr>
        <w:pStyle w:val="NoSpacing"/>
        <w:jc w:val="center"/>
        <w:rPr>
          <w:color w:val="2F5496" w:themeColor="accent1" w:themeShade="BF"/>
        </w:rPr>
      </w:pPr>
    </w:p>
    <w:p w:rsidR="00011036" w:rsidRDefault="00011036" w:rsidP="00011036">
      <w:pPr>
        <w:pStyle w:val="NoSpacing"/>
        <w:rPr>
          <w:b/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If you have any queries or want any advice please contact us by emailing</w:t>
      </w:r>
      <w:r>
        <w:rPr>
          <w:b/>
          <w:color w:val="4472C4" w:themeColor="accent1"/>
          <w:sz w:val="24"/>
          <w:szCs w:val="24"/>
        </w:rPr>
        <w:t xml:space="preserve"> SEATSS@redbridge.gov.uk</w:t>
      </w:r>
    </w:p>
    <w:p w:rsidR="00011036" w:rsidRDefault="00011036" w:rsidP="00011036">
      <w:pPr>
        <w:pStyle w:val="NoSpacing"/>
        <w:rPr>
          <w:b/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If you do not have access to email and need advice please phone us on</w:t>
      </w:r>
      <w:r>
        <w:rPr>
          <w:b/>
          <w:color w:val="4472C4" w:themeColor="accent1"/>
          <w:sz w:val="24"/>
          <w:szCs w:val="24"/>
        </w:rPr>
        <w:t xml:space="preserve"> 07780 164239</w:t>
      </w:r>
    </w:p>
    <w:p w:rsidR="00D55EA1" w:rsidRDefault="00D55EA1"/>
    <w:p w:rsidR="00EE3599" w:rsidRPr="00011036" w:rsidRDefault="005E542B" w:rsidP="00EE3599">
      <w:pPr>
        <w:jc w:val="center"/>
        <w:rPr>
          <w:b/>
          <w:sz w:val="36"/>
          <w:szCs w:val="36"/>
          <w:u w:val="single"/>
        </w:rPr>
      </w:pPr>
      <w:r w:rsidRPr="00011036">
        <w:rPr>
          <w:b/>
          <w:sz w:val="36"/>
          <w:szCs w:val="36"/>
          <w:u w:val="single"/>
        </w:rPr>
        <w:t>Conductive Hearing I</w:t>
      </w:r>
      <w:r w:rsidR="00EE3599" w:rsidRPr="00011036">
        <w:rPr>
          <w:b/>
          <w:sz w:val="36"/>
          <w:szCs w:val="36"/>
          <w:u w:val="single"/>
        </w:rPr>
        <w:t>mpairment</w:t>
      </w:r>
    </w:p>
    <w:p w:rsidR="00EE3599" w:rsidRPr="007C6BBC" w:rsidRDefault="00EE3599" w:rsidP="00EE3599">
      <w:pPr>
        <w:rPr>
          <w:b/>
          <w:sz w:val="24"/>
          <w:szCs w:val="24"/>
          <w:u w:val="single"/>
        </w:rPr>
      </w:pPr>
      <w:r w:rsidRPr="007C6BBC">
        <w:rPr>
          <w:b/>
          <w:sz w:val="24"/>
          <w:szCs w:val="24"/>
          <w:u w:val="single"/>
        </w:rPr>
        <w:t>Facts:</w:t>
      </w:r>
    </w:p>
    <w:p w:rsidR="00EE3599" w:rsidRDefault="00EE3599" w:rsidP="00EE35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Occurs in the outer or middle ear. </w:t>
      </w:r>
    </w:p>
    <w:p w:rsidR="00EE3599" w:rsidRDefault="00EE3599" w:rsidP="00EE35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Causes include glue ear, microtia, malformation of the middle ear bones or a perforated eardrum.</w:t>
      </w:r>
    </w:p>
    <w:p w:rsidR="00EE3599" w:rsidRDefault="00EE3599" w:rsidP="00EE35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Glue ear is the most common cause – a glue-like fluid collects in the middle ear when a child has had repeated colds or infections. Often it is treatable by medication or grommet surgery.</w:t>
      </w:r>
    </w:p>
    <w:p w:rsidR="00EE3599" w:rsidRDefault="00EE3599" w:rsidP="00EE35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hearing loss may be mild, moderate or fluctuating.</w:t>
      </w:r>
    </w:p>
    <w:p w:rsidR="00EE3599" w:rsidRDefault="00EE3599" w:rsidP="00EE35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="00112504">
        <w:rPr>
          <w:sz w:val="24"/>
          <w:szCs w:val="24"/>
        </w:rPr>
        <w:t xml:space="preserve"> it is fluctuating, sometimes</w:t>
      </w:r>
      <w:r>
        <w:rPr>
          <w:sz w:val="24"/>
          <w:szCs w:val="24"/>
        </w:rPr>
        <w:t xml:space="preserve"> even </w:t>
      </w:r>
      <w:proofErr w:type="gramStart"/>
      <w:r>
        <w:rPr>
          <w:sz w:val="24"/>
          <w:szCs w:val="24"/>
        </w:rPr>
        <w:t>on a daily basis</w:t>
      </w:r>
      <w:proofErr w:type="gramEnd"/>
      <w:r>
        <w:rPr>
          <w:sz w:val="24"/>
          <w:szCs w:val="24"/>
        </w:rPr>
        <w:t xml:space="preserve">, it can lead to poor listening skills which can be frustrating for both child and </w:t>
      </w:r>
      <w:r w:rsidR="007C6BBC">
        <w:rPr>
          <w:sz w:val="24"/>
          <w:szCs w:val="24"/>
        </w:rPr>
        <w:t>parent/</w:t>
      </w:r>
      <w:r>
        <w:rPr>
          <w:sz w:val="24"/>
          <w:szCs w:val="24"/>
        </w:rPr>
        <w:t>teacher.</w:t>
      </w:r>
    </w:p>
    <w:p w:rsidR="00EE3599" w:rsidRDefault="00EE3599" w:rsidP="00EE35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children with conductive loss are given bone conduction or behind the ear hearing aids.</w:t>
      </w:r>
    </w:p>
    <w:p w:rsidR="00EE3599" w:rsidRPr="00EE3599" w:rsidRDefault="00EE3599" w:rsidP="00EE3599">
      <w:pPr>
        <w:rPr>
          <w:sz w:val="24"/>
          <w:szCs w:val="24"/>
        </w:rPr>
      </w:pPr>
      <w:r w:rsidRPr="00EE3599">
        <w:rPr>
          <w:b/>
          <w:sz w:val="24"/>
          <w:szCs w:val="24"/>
          <w:u w:val="single"/>
        </w:rPr>
        <w:t>Implications:</w:t>
      </w:r>
    </w:p>
    <w:p w:rsidR="00EE3599" w:rsidRDefault="00EE3599" w:rsidP="00EE35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Listening with a conductive hearing loss is like listening to the TV with the sound turned low, or trying to listen under water.</w:t>
      </w:r>
    </w:p>
    <w:p w:rsidR="00EE3599" w:rsidRDefault="00EE3599" w:rsidP="00EE35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child may appear dreamy, disruptive, demanding or be withdrawn and wait for the cues from others.</w:t>
      </w:r>
    </w:p>
    <w:p w:rsidR="00EE3599" w:rsidRDefault="007C6BBC" w:rsidP="00EE35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 w:rsidR="00EE3599">
        <w:rPr>
          <w:sz w:val="24"/>
          <w:szCs w:val="24"/>
        </w:rPr>
        <w:t xml:space="preserve"> will have difficulties hearing when there is background noise and will not hear clearly in group situations.</w:t>
      </w:r>
    </w:p>
    <w:p w:rsidR="00EE3599" w:rsidRDefault="007C6BBC" w:rsidP="00EE35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 w:rsidR="00EE3599">
        <w:rPr>
          <w:sz w:val="24"/>
          <w:szCs w:val="24"/>
        </w:rPr>
        <w:t xml:space="preserve"> may have unclea</w:t>
      </w:r>
      <w:r w:rsidR="00011036">
        <w:rPr>
          <w:sz w:val="24"/>
          <w:szCs w:val="24"/>
        </w:rPr>
        <w:t>r speech and delayed language, such as</w:t>
      </w:r>
      <w:r w:rsidR="00EE3599">
        <w:rPr>
          <w:sz w:val="24"/>
          <w:szCs w:val="24"/>
        </w:rPr>
        <w:t xml:space="preserve"> a limited vocabulary.</w:t>
      </w:r>
    </w:p>
    <w:p w:rsidR="00EE3599" w:rsidRDefault="007C6BBC" w:rsidP="00EE35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 w:rsidR="00EE3599">
        <w:rPr>
          <w:sz w:val="24"/>
          <w:szCs w:val="24"/>
        </w:rPr>
        <w:t xml:space="preserve"> may find it difficult to learn phonic skills.</w:t>
      </w:r>
    </w:p>
    <w:p w:rsidR="00EE3599" w:rsidRDefault="00EE3599" w:rsidP="00EE35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child may give the impression of being able to “</w:t>
      </w:r>
      <w:r w:rsidR="007C6BBC">
        <w:rPr>
          <w:sz w:val="24"/>
          <w:szCs w:val="24"/>
        </w:rPr>
        <w:t>hear when they want</w:t>
      </w:r>
      <w:r>
        <w:rPr>
          <w:sz w:val="24"/>
          <w:szCs w:val="24"/>
        </w:rPr>
        <w:t xml:space="preserve"> to.”</w:t>
      </w:r>
    </w:p>
    <w:p w:rsidR="00EE3599" w:rsidRDefault="007C6BBC" w:rsidP="00EE35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General </w:t>
      </w:r>
      <w:r w:rsidR="00112504">
        <w:rPr>
          <w:b/>
          <w:sz w:val="24"/>
          <w:szCs w:val="24"/>
          <w:u w:val="single"/>
        </w:rPr>
        <w:t>st</w:t>
      </w:r>
      <w:r w:rsidR="00EE3599">
        <w:rPr>
          <w:b/>
          <w:sz w:val="24"/>
          <w:szCs w:val="24"/>
          <w:u w:val="single"/>
        </w:rPr>
        <w:t>rategies: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all those interacting with the child are aware of the hearing loss and the possible intermittent nature of it.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hearing aids are worn consistently.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Speak clearly but don’t shout or over-enunciate.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you have the child’s attention before starting to speak.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 spoken language with visual clues whenever possible, especially in the early years.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Keep bac</w:t>
      </w:r>
      <w:r w:rsidR="00112504">
        <w:rPr>
          <w:sz w:val="24"/>
          <w:szCs w:val="24"/>
        </w:rPr>
        <w:t>kground noise to a minimum so the child can hear the key message more clearly.</w:t>
      </w:r>
    </w:p>
    <w:p w:rsidR="00011036" w:rsidRDefault="00011036" w:rsidP="00011036">
      <w:pPr>
        <w:rPr>
          <w:sz w:val="24"/>
          <w:szCs w:val="24"/>
        </w:rPr>
      </w:pPr>
    </w:p>
    <w:p w:rsidR="00011036" w:rsidRDefault="00011036" w:rsidP="00011036">
      <w:pPr>
        <w:rPr>
          <w:sz w:val="24"/>
          <w:szCs w:val="24"/>
        </w:rPr>
      </w:pPr>
    </w:p>
    <w:p w:rsidR="00011036" w:rsidRDefault="00011036" w:rsidP="00011036">
      <w:pPr>
        <w:rPr>
          <w:sz w:val="24"/>
          <w:szCs w:val="24"/>
        </w:rPr>
      </w:pPr>
    </w:p>
    <w:p w:rsidR="00011036" w:rsidRDefault="00011036" w:rsidP="00011036">
      <w:pPr>
        <w:rPr>
          <w:sz w:val="24"/>
          <w:szCs w:val="24"/>
        </w:rPr>
      </w:pPr>
    </w:p>
    <w:p w:rsidR="00011036" w:rsidRPr="00011036" w:rsidRDefault="00011036" w:rsidP="00011036">
      <w:pPr>
        <w:rPr>
          <w:sz w:val="24"/>
          <w:szCs w:val="24"/>
        </w:rPr>
      </w:pPr>
      <w:bookmarkStart w:id="0" w:name="_GoBack"/>
      <w:bookmarkEnd w:id="0"/>
    </w:p>
    <w:p w:rsidR="007C6BBC" w:rsidRPr="007C6BBC" w:rsidRDefault="00112504" w:rsidP="007C6B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Extra strategies for school staff: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child should be seated close to the teacher and to one side, so that they can see both the teacher and their classmates.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Reiterate what other pupils say as the child may not be able to hear pupils who are not sitting nearby.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the pupil has understood instructions and key points.</w:t>
      </w:r>
    </w:p>
    <w:p w:rsidR="00112504" w:rsidRDefault="00112504" w:rsidP="001125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language support may help a child with a limited vocabulary.</w:t>
      </w:r>
    </w:p>
    <w:p w:rsidR="00EE3599" w:rsidRPr="00112504" w:rsidRDefault="00112504" w:rsidP="00EE35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During group work allow the child’s group to work in a quieter space whenever possible.</w:t>
      </w:r>
    </w:p>
    <w:sectPr w:rsidR="00EE3599" w:rsidRPr="00112504" w:rsidSect="00EE3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EDF"/>
    <w:multiLevelType w:val="hybridMultilevel"/>
    <w:tmpl w:val="057E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1BA2"/>
    <w:multiLevelType w:val="hybridMultilevel"/>
    <w:tmpl w:val="9370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D0143"/>
    <w:multiLevelType w:val="hybridMultilevel"/>
    <w:tmpl w:val="0F1A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345F1"/>
    <w:multiLevelType w:val="hybridMultilevel"/>
    <w:tmpl w:val="F000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9"/>
    <w:rsid w:val="00011036"/>
    <w:rsid w:val="00112504"/>
    <w:rsid w:val="005E542B"/>
    <w:rsid w:val="007C6BBC"/>
    <w:rsid w:val="00D55EA1"/>
    <w:rsid w:val="00E427B3"/>
    <w:rsid w:val="00E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1A91"/>
  <w15:chartTrackingRefBased/>
  <w15:docId w15:val="{AF2973CA-D543-4290-84CC-AABF7D97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1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Igielman</dc:creator>
  <cp:keywords/>
  <dc:description/>
  <cp:lastModifiedBy>Jane Igielman</cp:lastModifiedBy>
  <cp:revision>2</cp:revision>
  <cp:lastPrinted>2020-03-18T15:57:00Z</cp:lastPrinted>
  <dcterms:created xsi:type="dcterms:W3CDTF">2020-03-18T16:00:00Z</dcterms:created>
  <dcterms:modified xsi:type="dcterms:W3CDTF">2020-03-18T16:00:00Z</dcterms:modified>
</cp:coreProperties>
</file>