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99" w:rsidRDefault="00A94B99" w:rsidP="00A94B99">
      <w:pPr>
        <w:spacing w:after="0" w:line="240" w:lineRule="auto"/>
        <w:jc w:val="center"/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A94B99" w:rsidRPr="00A94B99" w:rsidRDefault="00A94B99" w:rsidP="00A94B99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4B99">
        <w:rPr>
          <w:rFonts w:cstheme="minorHAnsi"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Education and Training Support Service (Sensory Team – Hearing Impairment)</w:t>
      </w:r>
    </w:p>
    <w:p w:rsidR="00A94B99" w:rsidRDefault="00A94B99" w:rsidP="00A94B99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91 Ray Lodge Road</w:t>
      </w:r>
    </w:p>
    <w:p w:rsidR="00A94B99" w:rsidRDefault="00A94B99" w:rsidP="00A94B99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Woodford Green</w:t>
      </w:r>
    </w:p>
    <w:p w:rsidR="00A94B99" w:rsidRDefault="00A94B99" w:rsidP="00A94B99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Essex IG8 7PG</w:t>
      </w:r>
    </w:p>
    <w:p w:rsidR="00A94B99" w:rsidRDefault="00A94B99" w:rsidP="00A94B99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have any queries or want any advice please contact us by emailing</w:t>
      </w:r>
      <w:r>
        <w:rPr>
          <w:color w:val="4472C4" w:themeColor="accent1"/>
          <w:sz w:val="24"/>
          <w:szCs w:val="24"/>
        </w:rPr>
        <w:t>:</w:t>
      </w:r>
      <w:r>
        <w:rPr>
          <w:b/>
          <w:color w:val="4472C4" w:themeColor="accent1"/>
          <w:sz w:val="24"/>
          <w:szCs w:val="24"/>
        </w:rPr>
        <w:t xml:space="preserve"> SEATSS@redbridge.gov.uk</w:t>
      </w:r>
    </w:p>
    <w:p w:rsidR="00A94B99" w:rsidRDefault="00A94B99" w:rsidP="00A94B99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do not have access to email and need advice please phone us on</w:t>
      </w:r>
      <w:r>
        <w:rPr>
          <w:b/>
          <w:color w:val="4472C4" w:themeColor="accent1"/>
          <w:sz w:val="24"/>
          <w:szCs w:val="24"/>
        </w:rPr>
        <w:t xml:space="preserve"> 07780 164239</w:t>
      </w:r>
    </w:p>
    <w:p w:rsidR="00A94B99" w:rsidRDefault="00A94B99" w:rsidP="00A94B99">
      <w:pPr>
        <w:pStyle w:val="NoSpacing"/>
        <w:rPr>
          <w:b/>
          <w:color w:val="4472C4" w:themeColor="accent1"/>
          <w:sz w:val="24"/>
          <w:szCs w:val="24"/>
        </w:rPr>
      </w:pPr>
    </w:p>
    <w:p w:rsidR="00F97820" w:rsidRPr="00F97820" w:rsidRDefault="00F97820" w:rsidP="00A94B99">
      <w:pPr>
        <w:spacing w:after="0" w:line="240" w:lineRule="auto"/>
        <w:jc w:val="center"/>
        <w:rPr>
          <w:rFonts w:cstheme="min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7820">
        <w:rPr>
          <w:rFonts w:cstheme="min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 Ti</w:t>
      </w:r>
      <w:r w:rsidR="00FA25CA">
        <w:rPr>
          <w:rFonts w:cstheme="min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 for including a </w:t>
      </w:r>
      <w:proofErr w:type="gramStart"/>
      <w:r w:rsidR="00FA25CA">
        <w:rPr>
          <w:rFonts w:cstheme="min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hearing impaired</w:t>
      </w:r>
      <w:proofErr w:type="gramEnd"/>
      <w:r w:rsidR="00FA25CA">
        <w:rPr>
          <w:rFonts w:cstheme="minorHAnsi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student</w:t>
      </w:r>
    </w:p>
    <w:p w:rsidR="00F97820" w:rsidRDefault="00F97820" w:rsidP="00F97820">
      <w:pPr>
        <w:spacing w:after="0" w:line="240" w:lineRule="auto"/>
        <w:contextualSpacing/>
        <w:textAlignment w:val="baseline"/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Hearing aids/C</w:t>
      </w:r>
      <w:r w:rsidR="00C90246"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ochlear Implants</w:t>
      </w: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worn and in working order</w:t>
      </w:r>
    </w:p>
    <w:p w:rsidR="00F97820" w:rsidRPr="00097950" w:rsidRDefault="00F97820" w:rsidP="00405F83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Gain the child’s attention before starting to speak or sign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Pupils seated close to the speaker with a good view of the white board and rest of the class (towards the front to the side)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Face the child in good light, don’t cover your mouth or turn away when speaking –</w:t>
      </w:r>
      <w:r w:rsidR="00405F83"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make sure face is </w:t>
      </w: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visible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proofErr w:type="gramStart"/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Pre and</w:t>
      </w:r>
      <w:proofErr w:type="gramEnd"/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post tutoring – chance to go over stories or work again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Keep background noise to a minimum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Repeat back the contributions of other pupils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F97820" w:rsidRPr="00097950" w:rsidRDefault="00F97820" w:rsidP="00F97820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Group work – move the child and their group to a quiet area </w:t>
      </w:r>
    </w:p>
    <w:p w:rsidR="00F97820" w:rsidRPr="00097950" w:rsidRDefault="00F97820" w:rsidP="00405F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</w:p>
    <w:p w:rsidR="0090309F" w:rsidRPr="00097950" w:rsidRDefault="00F97820" w:rsidP="00C90246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Give visual cues and prompts</w:t>
      </w:r>
    </w:p>
    <w:p w:rsidR="0090309F" w:rsidRPr="00097950" w:rsidRDefault="0090309F" w:rsidP="0090309F">
      <w:pPr>
        <w:pStyle w:val="ListParagraph"/>
        <w:rPr>
          <w:rFonts w:eastAsiaTheme="minorEastAsia" w:hAnsi="Calibri"/>
          <w:color w:val="000000" w:themeColor="text1"/>
          <w:kern w:val="24"/>
          <w:sz w:val="32"/>
          <w:szCs w:val="32"/>
        </w:rPr>
      </w:pPr>
    </w:p>
    <w:p w:rsidR="00D36231" w:rsidRPr="00FA25CA" w:rsidRDefault="00F97820" w:rsidP="00C90246">
      <w:pPr>
        <w:numPr>
          <w:ilvl w:val="0"/>
          <w:numId w:val="1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4F81BD"/>
          <w:sz w:val="32"/>
          <w:szCs w:val="32"/>
          <w:lang w:eastAsia="en-GB"/>
        </w:rPr>
      </w:pPr>
      <w:r w:rsidRPr="00097950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Allow extra time for the child to process and respond to information</w:t>
      </w:r>
      <w:bookmarkStart w:id="0" w:name="_GoBack"/>
      <w:bookmarkEnd w:id="0"/>
    </w:p>
    <w:sectPr w:rsidR="00D36231" w:rsidRPr="00FA2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AD4"/>
    <w:multiLevelType w:val="hybridMultilevel"/>
    <w:tmpl w:val="288CDF8A"/>
    <w:lvl w:ilvl="0" w:tplc="6456C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8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82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A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49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4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0"/>
    <w:rsid w:val="00097950"/>
    <w:rsid w:val="00280D25"/>
    <w:rsid w:val="0040244D"/>
    <w:rsid w:val="00405F83"/>
    <w:rsid w:val="00675D7C"/>
    <w:rsid w:val="00807745"/>
    <w:rsid w:val="0090309F"/>
    <w:rsid w:val="00A94B99"/>
    <w:rsid w:val="00C90246"/>
    <w:rsid w:val="00D16B46"/>
    <w:rsid w:val="00D36231"/>
    <w:rsid w:val="00EF1AEE"/>
    <w:rsid w:val="00F97820"/>
    <w:rsid w:val="00F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1915"/>
  <w15:chartTrackingRefBased/>
  <w15:docId w15:val="{CFE3E8C3-FA8A-46FC-B995-7CD79397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2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5C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9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Bryson</dc:creator>
  <cp:keywords/>
  <dc:description/>
  <cp:lastModifiedBy>Katharine Bryson</cp:lastModifiedBy>
  <cp:revision>4</cp:revision>
  <dcterms:created xsi:type="dcterms:W3CDTF">2020-03-18T15:14:00Z</dcterms:created>
  <dcterms:modified xsi:type="dcterms:W3CDTF">2020-03-20T10:26:00Z</dcterms:modified>
</cp:coreProperties>
</file>